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39" w:rsidRPr="00141239" w:rsidRDefault="0094253B" w:rsidP="00141239">
      <w:pPr>
        <w:spacing w:after="0"/>
        <w:rPr>
          <w:b/>
        </w:rPr>
      </w:pPr>
      <w:r>
        <w:rPr>
          <w:b/>
        </w:rPr>
        <w:t>Elinkeinoverotuksen</w:t>
      </w:r>
      <w:r w:rsidR="00BC235F">
        <w:rPr>
          <w:b/>
        </w:rPr>
        <w:t xml:space="preserve"> erityiskysymyksiä</w:t>
      </w:r>
      <w:r w:rsidR="00F67582">
        <w:rPr>
          <w:b/>
        </w:rPr>
        <w:t xml:space="preserve"> </w:t>
      </w:r>
      <w:r w:rsidR="00BC235F">
        <w:rPr>
          <w:b/>
        </w:rPr>
        <w:t>6</w:t>
      </w:r>
      <w:r w:rsidR="00F67582">
        <w:rPr>
          <w:b/>
        </w:rPr>
        <w:t xml:space="preserve"> op</w:t>
      </w:r>
    </w:p>
    <w:p w:rsidR="00141239" w:rsidRDefault="00BC235F" w:rsidP="00141239">
      <w:pPr>
        <w:spacing w:after="0"/>
      </w:pPr>
      <w:r>
        <w:t>16.2.2015</w:t>
      </w:r>
    </w:p>
    <w:p w:rsidR="00141239" w:rsidRDefault="00141239" w:rsidP="00141239">
      <w:pPr>
        <w:spacing w:after="0"/>
      </w:pPr>
      <w:r>
        <w:t xml:space="preserve">Opettaja: </w:t>
      </w:r>
      <w:r w:rsidR="00F67582">
        <w:t>Matti Myrsky</w:t>
      </w:r>
    </w:p>
    <w:p w:rsidR="00141239" w:rsidRDefault="00141239" w:rsidP="00141239">
      <w:pPr>
        <w:spacing w:after="0"/>
      </w:pPr>
    </w:p>
    <w:p w:rsidR="00F72946" w:rsidRDefault="00F72946" w:rsidP="00141239">
      <w:pPr>
        <w:spacing w:after="0"/>
        <w:rPr>
          <w:b/>
        </w:rPr>
      </w:pPr>
      <w:r>
        <w:rPr>
          <w:b/>
        </w:rPr>
        <w:t>Tehtävä 1</w:t>
      </w:r>
    </w:p>
    <w:p w:rsidR="0094253B" w:rsidRDefault="0094253B" w:rsidP="00141239">
      <w:pPr>
        <w:spacing w:after="0"/>
        <w:rPr>
          <w:b/>
        </w:rPr>
      </w:pPr>
      <w:r>
        <w:rPr>
          <w:b/>
        </w:rPr>
        <w:t xml:space="preserve">Vastauksen pituus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1 sivu. </w:t>
      </w:r>
    </w:p>
    <w:p w:rsidR="0094253B" w:rsidRDefault="0094253B" w:rsidP="00141239">
      <w:pPr>
        <w:spacing w:after="0"/>
        <w:rPr>
          <w:b/>
        </w:rPr>
      </w:pPr>
      <w:r>
        <w:rPr>
          <w:b/>
        </w:rPr>
        <w:t>Maksimipisteet: 20</w:t>
      </w:r>
      <w:r w:rsidR="006035E8">
        <w:rPr>
          <w:b/>
        </w:rPr>
        <w:t>p</w:t>
      </w:r>
    </w:p>
    <w:p w:rsidR="0094253B" w:rsidRDefault="00BC235F" w:rsidP="00141239">
      <w:pPr>
        <w:spacing w:after="0"/>
      </w:pPr>
      <w:r>
        <w:t>Erityinen veronkiertämissäännös (EVL 52h §) ja sen soveltamistilanteet?</w:t>
      </w:r>
    </w:p>
    <w:p w:rsidR="0094253B" w:rsidRDefault="0094253B" w:rsidP="00141239">
      <w:pPr>
        <w:spacing w:after="0"/>
        <w:rPr>
          <w:b/>
        </w:rPr>
      </w:pPr>
    </w:p>
    <w:p w:rsidR="0094253B" w:rsidRDefault="0094253B" w:rsidP="00141239">
      <w:pPr>
        <w:spacing w:after="0"/>
        <w:rPr>
          <w:b/>
        </w:rPr>
      </w:pPr>
      <w:r>
        <w:rPr>
          <w:b/>
        </w:rPr>
        <w:t>Tehtävä 2</w:t>
      </w:r>
    </w:p>
    <w:p w:rsidR="00F72946" w:rsidRDefault="00F67582" w:rsidP="00141239">
      <w:pPr>
        <w:spacing w:after="0"/>
        <w:rPr>
          <w:b/>
        </w:rPr>
      </w:pPr>
      <w:r>
        <w:rPr>
          <w:b/>
        </w:rPr>
        <w:t xml:space="preserve">Vastauksen pituus enintään 10 riviä. </w:t>
      </w:r>
    </w:p>
    <w:p w:rsidR="00141239" w:rsidRPr="00141239" w:rsidRDefault="0094253B" w:rsidP="00141239">
      <w:pPr>
        <w:spacing w:after="0"/>
        <w:rPr>
          <w:b/>
        </w:rPr>
      </w:pPr>
      <w:r>
        <w:rPr>
          <w:b/>
        </w:rPr>
        <w:t xml:space="preserve">Maksimipisteet: </w:t>
      </w:r>
      <w:r w:rsidR="00F72946">
        <w:rPr>
          <w:b/>
        </w:rPr>
        <w:t xml:space="preserve">5p </w:t>
      </w:r>
      <w:r>
        <w:rPr>
          <w:b/>
        </w:rPr>
        <w:t>/ kysymys</w:t>
      </w:r>
    </w:p>
    <w:p w:rsidR="00926E96" w:rsidRPr="00C743C1" w:rsidRDefault="00F67582" w:rsidP="00C743C1">
      <w:pPr>
        <w:spacing w:after="0"/>
      </w:pPr>
      <w:r>
        <w:t xml:space="preserve">1. </w:t>
      </w:r>
      <w:r w:rsidR="00BC235F">
        <w:t>Fuusion verokohtelu?</w:t>
      </w:r>
    </w:p>
    <w:p w:rsidR="00F67582" w:rsidRDefault="00F67582" w:rsidP="00141239">
      <w:pPr>
        <w:spacing w:after="0"/>
      </w:pPr>
      <w:r>
        <w:t xml:space="preserve">2. </w:t>
      </w:r>
      <w:r w:rsidR="00BC235F">
        <w:t>Holdingosakeyhtiön verokohtelu?</w:t>
      </w:r>
    </w:p>
    <w:p w:rsidR="001B6DA4" w:rsidRDefault="00F67582" w:rsidP="00C743C1">
      <w:pPr>
        <w:spacing w:after="0"/>
      </w:pPr>
      <w:r>
        <w:t xml:space="preserve">3. </w:t>
      </w:r>
      <w:proofErr w:type="gramStart"/>
      <w:r w:rsidR="00BC235F">
        <w:t>Ns. negatiivisen oman pääoman veroseuraamukset?</w:t>
      </w:r>
      <w:proofErr w:type="gramEnd"/>
    </w:p>
    <w:p w:rsidR="0094253B" w:rsidRDefault="00F67582" w:rsidP="0094253B">
      <w:pPr>
        <w:spacing w:after="0"/>
      </w:pPr>
      <w:r>
        <w:t>4.</w:t>
      </w:r>
      <w:r w:rsidR="0094253B">
        <w:t xml:space="preserve"> </w:t>
      </w:r>
      <w:proofErr w:type="gramStart"/>
      <w:r w:rsidR="00BC235F">
        <w:t>Osakeyhtiön purkautumisen verotus osakeyhtiön verotuksessa?</w:t>
      </w:r>
      <w:proofErr w:type="gramEnd"/>
    </w:p>
    <w:p w:rsidR="00F67582" w:rsidRDefault="00F72946" w:rsidP="00F67582">
      <w:pPr>
        <w:spacing w:after="0"/>
      </w:pPr>
      <w:r>
        <w:tab/>
      </w:r>
      <w:r>
        <w:tab/>
      </w:r>
    </w:p>
    <w:p w:rsidR="00F67582" w:rsidRDefault="00F67582" w:rsidP="00141239">
      <w:pPr>
        <w:spacing w:after="0"/>
      </w:pPr>
    </w:p>
    <w:p w:rsidR="00F72946" w:rsidRDefault="00F72946" w:rsidP="00141239">
      <w:pPr>
        <w:spacing w:after="0"/>
        <w:rPr>
          <w:b/>
        </w:rPr>
      </w:pPr>
      <w:r>
        <w:rPr>
          <w:b/>
        </w:rPr>
        <w:t xml:space="preserve">Tehtävä </w:t>
      </w:r>
      <w:r w:rsidR="0094253B">
        <w:rPr>
          <w:b/>
        </w:rPr>
        <w:t>3</w:t>
      </w:r>
    </w:p>
    <w:p w:rsidR="00F72946" w:rsidRDefault="00F67582" w:rsidP="00141239">
      <w:pPr>
        <w:spacing w:after="0"/>
        <w:rPr>
          <w:b/>
        </w:rPr>
      </w:pPr>
      <w:r w:rsidRPr="00F67582">
        <w:rPr>
          <w:b/>
        </w:rPr>
        <w:t>1</w:t>
      </w:r>
      <w:r w:rsidR="0094253B">
        <w:rPr>
          <w:b/>
        </w:rPr>
        <w:t>0</w:t>
      </w:r>
      <w:r w:rsidRPr="00F67582">
        <w:rPr>
          <w:b/>
        </w:rPr>
        <w:t xml:space="preserve"> kpl oikein</w:t>
      </w:r>
      <w:r w:rsidR="00F72946">
        <w:rPr>
          <w:b/>
        </w:rPr>
        <w:t>/väärin väittämiä</w:t>
      </w:r>
    </w:p>
    <w:p w:rsidR="00F67582" w:rsidRDefault="00F67582" w:rsidP="00141239">
      <w:pPr>
        <w:spacing w:after="0"/>
        <w:rPr>
          <w:b/>
        </w:rPr>
      </w:pPr>
      <w:r w:rsidRPr="00F67582">
        <w:rPr>
          <w:b/>
        </w:rPr>
        <w:t xml:space="preserve">Oikea vastaus 1p, väärästä vastauksesta ei miinuspisteitä. </w:t>
      </w:r>
      <w:r w:rsidR="00F72946">
        <w:rPr>
          <w:b/>
        </w:rPr>
        <w:t>Max 1</w:t>
      </w:r>
      <w:r w:rsidR="0094253B">
        <w:rPr>
          <w:b/>
        </w:rPr>
        <w:t>0p</w:t>
      </w:r>
      <w:r w:rsidR="00F72946">
        <w:rPr>
          <w:b/>
        </w:rPr>
        <w:t xml:space="preserve">. </w:t>
      </w:r>
      <w:proofErr w:type="gramStart"/>
      <w:r w:rsidR="00F72946">
        <w:rPr>
          <w:b/>
        </w:rPr>
        <w:t>Vastaukset tälle paperille.</w:t>
      </w:r>
      <w:proofErr w:type="gramEnd"/>
    </w:p>
    <w:p w:rsidR="00F72946" w:rsidRDefault="00F72946" w:rsidP="00141239">
      <w:pPr>
        <w:spacing w:after="0"/>
      </w:pPr>
      <w:r>
        <w:t>Esimerkiksi:</w:t>
      </w:r>
    </w:p>
    <w:p w:rsidR="00F72946" w:rsidRDefault="00BC235F" w:rsidP="00BC235F">
      <w:pPr>
        <w:pStyle w:val="ListParagraph"/>
        <w:numPr>
          <w:ilvl w:val="0"/>
          <w:numId w:val="3"/>
        </w:numPr>
        <w:spacing w:after="0"/>
      </w:pPr>
      <w:r>
        <w:t>Osakevaihdossa osakkeita vastaanottava yhteisö joutuu suorittamaan osakkeista varainsii</w:t>
      </w:r>
      <w:r>
        <w:t>r</w:t>
      </w:r>
      <w:r>
        <w:t>toveroa</w:t>
      </w:r>
    </w:p>
    <w:p w:rsidR="00BC235F" w:rsidRDefault="00BC235F" w:rsidP="00BC235F">
      <w:pPr>
        <w:pStyle w:val="ListParagraph"/>
        <w:numPr>
          <w:ilvl w:val="0"/>
          <w:numId w:val="3"/>
        </w:numPr>
        <w:spacing w:after="0"/>
      </w:pPr>
      <w:r>
        <w:t>Pääsääntöisesti 50 % omistuksen muutoksella menetetään vahvistetut tappiot</w:t>
      </w:r>
    </w:p>
    <w:p w:rsidR="00BC235F" w:rsidRDefault="00BC235F" w:rsidP="00BC235F">
      <w:pPr>
        <w:pStyle w:val="ListParagraph"/>
        <w:numPr>
          <w:ilvl w:val="0"/>
          <w:numId w:val="3"/>
        </w:numPr>
        <w:spacing w:after="0"/>
      </w:pPr>
      <w:r>
        <w:t>Peitelty osinko on 100 % veronalaista</w:t>
      </w:r>
    </w:p>
    <w:p w:rsidR="00BC235F" w:rsidRDefault="00BC235F" w:rsidP="00BC235F">
      <w:pPr>
        <w:pStyle w:val="ListParagraph"/>
        <w:numPr>
          <w:ilvl w:val="0"/>
          <w:numId w:val="3"/>
        </w:numPr>
        <w:spacing w:after="0"/>
      </w:pPr>
      <w:r>
        <w:t>Osakevaihdossa osakkeita vastaanottava suomalainen yhteisö joutuu suorittamaan osakkei</w:t>
      </w:r>
      <w:r>
        <w:t>s</w:t>
      </w:r>
      <w:r>
        <w:t>ta varainsiirtoveroa</w:t>
      </w:r>
    </w:p>
    <w:p w:rsidR="00BC235F" w:rsidRDefault="00BC235F" w:rsidP="00BC235F">
      <w:pPr>
        <w:pStyle w:val="ListParagraph"/>
        <w:numPr>
          <w:ilvl w:val="0"/>
          <w:numId w:val="3"/>
        </w:numPr>
        <w:spacing w:after="0"/>
      </w:pPr>
      <w:r>
        <w:t>Osakeyhtiö voi käyttää toimintavarausta</w:t>
      </w:r>
    </w:p>
    <w:p w:rsidR="00BC235F" w:rsidRDefault="00BC235F" w:rsidP="00BC235F">
      <w:pPr>
        <w:pStyle w:val="ListParagraph"/>
        <w:numPr>
          <w:ilvl w:val="0"/>
          <w:numId w:val="3"/>
        </w:numPr>
        <w:spacing w:after="0"/>
      </w:pPr>
      <w:r>
        <w:t>+ 5 muuta kysymystä</w:t>
      </w:r>
    </w:p>
    <w:p w:rsidR="00F72946" w:rsidRPr="00F67582" w:rsidRDefault="00F72946" w:rsidP="00141239">
      <w:pPr>
        <w:spacing w:after="0"/>
      </w:pPr>
    </w:p>
    <w:sectPr w:rsidR="00F72946" w:rsidRPr="00F67582" w:rsidSect="008A46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2151"/>
    <w:multiLevelType w:val="hybridMultilevel"/>
    <w:tmpl w:val="B73607C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968FF"/>
    <w:multiLevelType w:val="hybridMultilevel"/>
    <w:tmpl w:val="B3C895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80FED"/>
    <w:multiLevelType w:val="hybridMultilevel"/>
    <w:tmpl w:val="4E0C7F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141239"/>
    <w:rsid w:val="000F5A97"/>
    <w:rsid w:val="00105400"/>
    <w:rsid w:val="00141239"/>
    <w:rsid w:val="001B6DA4"/>
    <w:rsid w:val="006035E8"/>
    <w:rsid w:val="00705BF5"/>
    <w:rsid w:val="00706EBA"/>
    <w:rsid w:val="008740AC"/>
    <w:rsid w:val="008A464E"/>
    <w:rsid w:val="00926E96"/>
    <w:rsid w:val="0094253B"/>
    <w:rsid w:val="00A93881"/>
    <w:rsid w:val="00BC235F"/>
    <w:rsid w:val="00C743C1"/>
    <w:rsid w:val="00D8669E"/>
    <w:rsid w:val="00D9109D"/>
    <w:rsid w:val="00DE3710"/>
    <w:rsid w:val="00F67582"/>
    <w:rsid w:val="00F72946"/>
    <w:rsid w:val="00FB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39"/>
    <w:pPr>
      <w:spacing w:after="8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710"/>
    <w:pPr>
      <w:keepNext/>
      <w:keepLines/>
      <w:spacing w:before="480" w:after="0"/>
      <w:outlineLvl w:val="0"/>
    </w:pPr>
    <w:rPr>
      <w:rFonts w:eastAsiaTheme="majorEastAsia" w:cs="Times New Roman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710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94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2015-02-17T08:53:00Z</dcterms:created>
  <dcterms:modified xsi:type="dcterms:W3CDTF">2015-11-29T13:26:00Z</dcterms:modified>
</cp:coreProperties>
</file>